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24BC" w:rsidRDefault="00A40FF5">
      <w:pPr>
        <w:spacing w:after="0"/>
        <w:ind w:right="-1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GOVERNMENT OF JAMMU &amp; KASHMIR,</w:t>
      </w:r>
    </w:p>
    <w:p w:rsidR="004C24BC" w:rsidRDefault="00DB7A1A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DISASTER MANAGEMENT, </w:t>
      </w:r>
      <w:r w:rsidR="00A40FF5">
        <w:rPr>
          <w:rFonts w:ascii="Times New Roman" w:eastAsia="Times New Roman" w:hAnsi="Times New Roman" w:cs="Times New Roman"/>
          <w:b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0FF5">
        <w:rPr>
          <w:rFonts w:ascii="Times New Roman" w:eastAsia="Times New Roman" w:hAnsi="Times New Roman" w:cs="Times New Roman"/>
          <w:b/>
          <w:sz w:val="24"/>
          <w:szCs w:val="24"/>
        </w:rPr>
        <w:t xml:space="preserve"> REHABILITATION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&amp; RECONSTRUCTION </w:t>
      </w:r>
      <w:r w:rsidR="00A40FF5">
        <w:rPr>
          <w:rFonts w:ascii="Times New Roman" w:eastAsia="Times New Roman" w:hAnsi="Times New Roman" w:cs="Times New Roman"/>
          <w:b/>
          <w:sz w:val="24"/>
          <w:szCs w:val="24"/>
        </w:rPr>
        <w:t>DEPARTMENT</w:t>
      </w:r>
    </w:p>
    <w:p w:rsidR="004C24BC" w:rsidRDefault="00A40FF5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(PROJECT MANAGEMENT UNIT)</w:t>
      </w:r>
    </w:p>
    <w:p w:rsidR="004C24BC" w:rsidRDefault="00A40FF5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(JHELUM &amp; TAWI FLOOD RECOVERY PROJECT)</w:t>
      </w:r>
    </w:p>
    <w:p w:rsidR="009D1AAF" w:rsidRDefault="00A40FF5" w:rsidP="009D1AAF">
      <w:pPr>
        <w:spacing w:after="0"/>
        <w:ind w:left="45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1A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D1A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D1A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D1A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AAF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No. </w:t>
      </w:r>
      <w:r w:rsidR="009D1AAF">
        <w:rPr>
          <w:b/>
          <w:color w:val="374249"/>
          <w:sz w:val="24"/>
          <w:szCs w:val="24"/>
        </w:rPr>
        <w:t>JTFRP/JK/IC/HD/C002/16</w:t>
      </w:r>
    </w:p>
    <w:p w:rsidR="009D1AAF" w:rsidRDefault="009D1AAF" w:rsidP="009D1AAF">
      <w:pPr>
        <w:spacing w:after="0"/>
        <w:jc w:val="both"/>
      </w:pPr>
    </w:p>
    <w:p w:rsidR="004C24BC" w:rsidRDefault="00A40FF5" w:rsidP="009D1AA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ENIT No: - JTFRP/ PMU/DT/I&amp;CD/</w:t>
      </w:r>
      <w:r w:rsidR="00946071">
        <w:rPr>
          <w:rFonts w:ascii="Times New Roman" w:eastAsia="Times New Roman" w:hAnsi="Times New Roman" w:cs="Times New Roman"/>
          <w:b/>
          <w:sz w:val="24"/>
          <w:szCs w:val="24"/>
        </w:rPr>
        <w:t>EOI/ENIT/07</w:t>
      </w:r>
      <w:r w:rsidR="009D1A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D1AA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946071">
        <w:rPr>
          <w:rFonts w:ascii="Times New Roman" w:eastAsia="Times New Roman" w:hAnsi="Times New Roman" w:cs="Times New Roman"/>
          <w:b/>
          <w:sz w:val="24"/>
          <w:szCs w:val="24"/>
        </w:rPr>
        <w:t xml:space="preserve"> Date: 03-04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-2017.</w:t>
      </w:r>
    </w:p>
    <w:p w:rsidR="004C24BC" w:rsidRDefault="004C24BC">
      <w:pPr>
        <w:spacing w:after="0"/>
        <w:jc w:val="both"/>
      </w:pPr>
    </w:p>
    <w:p w:rsidR="004C24BC" w:rsidRDefault="00A40FF5">
      <w:pPr>
        <w:spacing w:after="0"/>
        <w:jc w:val="center"/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REQUEST FOR EXPRESSION OF INTEREST</w:t>
      </w:r>
    </w:p>
    <w:p w:rsidR="004C24BC" w:rsidRDefault="004C24BC">
      <w:pPr>
        <w:spacing w:after="0"/>
        <w:jc w:val="center"/>
      </w:pPr>
    </w:p>
    <w:p w:rsidR="004C24BC" w:rsidRPr="00DB7A1A" w:rsidRDefault="00A40FF5" w:rsidP="00DB7A1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DB7A1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B7A1A" w:rsidRPr="00DB7A1A">
        <w:rPr>
          <w:rFonts w:ascii="Times New Roman" w:hAnsi="Times New Roman"/>
          <w:b/>
          <w:sz w:val="24"/>
          <w:szCs w:val="24"/>
        </w:rPr>
        <w:t xml:space="preserve">Consultancy services </w:t>
      </w:r>
      <w:r w:rsidR="00DB7A1A" w:rsidRPr="00DB7A1A">
        <w:rPr>
          <w:rFonts w:ascii="Times New Roman" w:hAnsi="Times New Roman" w:cs="Times New Roman"/>
          <w:b/>
          <w:sz w:val="24"/>
          <w:szCs w:val="24"/>
        </w:rPr>
        <w:t>to develop e-Commerce Strategy and Actionable Business Plan; Design, Build, Maintain and Manage e-Commerce Operations</w:t>
      </w:r>
      <w:r w:rsidR="00DB7A1A">
        <w:rPr>
          <w:rFonts w:ascii="Times New Roman" w:hAnsi="Times New Roman" w:cs="Times New Roman"/>
          <w:b/>
          <w:sz w:val="24"/>
          <w:szCs w:val="24"/>
        </w:rPr>
        <w:t>”</w:t>
      </w:r>
    </w:p>
    <w:p w:rsidR="004C24BC" w:rsidRDefault="004C24BC">
      <w:pPr>
        <w:spacing w:after="0"/>
        <w:jc w:val="both"/>
      </w:pPr>
    </w:p>
    <w:p w:rsidR="004C24BC" w:rsidRDefault="00A40FF5">
      <w:pPr>
        <w:spacing w:after="160"/>
        <w:jc w:val="both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The Project Management Unit of Jhelum &amp;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Tawi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Flood Recovery Project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(World Bank Funded)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on behalf of Governor of State of Jammu &amp; Kashmir, India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invites eligible Consultants to express their interest in providing the Consultancy Services for the aforesaid assignment. The detailed document of “Expression of Interest” is available on the web site </w:t>
      </w:r>
      <w:r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>“</w:t>
      </w:r>
      <w:r>
        <w:rPr>
          <w:rFonts w:ascii="Arial" w:eastAsia="Arial" w:hAnsi="Arial" w:cs="Arial"/>
          <w:b/>
          <w:i/>
          <w:color w:val="2E74B5"/>
          <w:sz w:val="20"/>
          <w:szCs w:val="20"/>
          <w:highlight w:val="white"/>
        </w:rPr>
        <w:t>jktenders.gov.in</w:t>
      </w:r>
      <w:r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>”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and can be downloaded from it.</w:t>
      </w:r>
    </w:p>
    <w:p w:rsidR="004C24BC" w:rsidRDefault="00A40FF5">
      <w:pPr>
        <w:spacing w:after="0" w:line="240" w:lineRule="auto"/>
        <w:jc w:val="both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Expression of Interest with all relevant information and documents must be uploaded online on e-procurement web site </w:t>
      </w:r>
      <w:r>
        <w:rPr>
          <w:rFonts w:ascii="Arial" w:eastAsia="Arial" w:hAnsi="Arial" w:cs="Arial"/>
          <w:color w:val="2E74B5"/>
          <w:sz w:val="20"/>
          <w:szCs w:val="20"/>
          <w:highlight w:val="white"/>
        </w:rPr>
        <w:t>“</w:t>
      </w:r>
      <w:r>
        <w:rPr>
          <w:rFonts w:ascii="Arial" w:eastAsia="Arial" w:hAnsi="Arial" w:cs="Arial"/>
          <w:b/>
          <w:i/>
          <w:color w:val="2E74B5"/>
          <w:sz w:val="20"/>
          <w:szCs w:val="20"/>
          <w:highlight w:val="white"/>
        </w:rPr>
        <w:t>jktenders.gov.in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´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and subscribed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“Hiring of </w:t>
      </w:r>
      <w:r w:rsidR="00DB7A1A" w:rsidRPr="00DB7A1A">
        <w:rPr>
          <w:rFonts w:ascii="Times New Roman" w:hAnsi="Times New Roman"/>
          <w:b/>
          <w:sz w:val="24"/>
          <w:szCs w:val="24"/>
        </w:rPr>
        <w:t xml:space="preserve">Consultancy services </w:t>
      </w:r>
      <w:r w:rsidR="00DB7A1A" w:rsidRPr="00DB7A1A">
        <w:rPr>
          <w:rFonts w:ascii="Times New Roman" w:hAnsi="Times New Roman" w:cs="Times New Roman"/>
          <w:b/>
          <w:sz w:val="24"/>
          <w:szCs w:val="24"/>
        </w:rPr>
        <w:t>to develop e-Commerce Strategy and Actionable Business Plan; Design, Build, Maintain and Manage e-Commerce Operations</w:t>
      </w:r>
      <w:r w:rsidR="00DB7A1A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by not later than 17:00 hours (IST)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on </w:t>
      </w:r>
      <w:r w:rsidR="00DB7A1A">
        <w:rPr>
          <w:rFonts w:ascii="Arial" w:eastAsia="Arial" w:hAnsi="Arial" w:cs="Arial"/>
          <w:color w:val="333333"/>
          <w:sz w:val="20"/>
          <w:szCs w:val="20"/>
          <w:highlight w:val="white"/>
        </w:rPr>
        <w:t>25-04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-2017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. 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Besides, the hard copy in a closed envelope containing all relevant documents /information </w:t>
      </w:r>
      <w:r w:rsidR="00DB7A1A">
        <w:rPr>
          <w:rFonts w:ascii="Arial" w:eastAsia="Arial" w:hAnsi="Arial" w:cs="Arial"/>
          <w:color w:val="333333"/>
          <w:sz w:val="20"/>
          <w:szCs w:val="20"/>
          <w:highlight w:val="white"/>
        </w:rPr>
        <w:t>shall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be submitted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/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delivered to the address men</w:t>
      </w:r>
      <w:r w:rsidR="00DB7A1A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tioned below by not later than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2</w:t>
      </w:r>
      <w:r w:rsidR="00DB7A1A">
        <w:rPr>
          <w:rFonts w:ascii="Arial" w:eastAsia="Arial" w:hAnsi="Arial" w:cs="Arial"/>
          <w:color w:val="333333"/>
          <w:sz w:val="20"/>
          <w:szCs w:val="20"/>
          <w:highlight w:val="white"/>
        </w:rPr>
        <w:t>6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-0</w:t>
      </w:r>
      <w:r w:rsidR="00DB7A1A">
        <w:rPr>
          <w:rFonts w:ascii="Arial" w:eastAsia="Arial" w:hAnsi="Arial" w:cs="Arial"/>
          <w:color w:val="333333"/>
          <w:sz w:val="20"/>
          <w:szCs w:val="20"/>
          <w:highlight w:val="white"/>
        </w:rPr>
        <w:t>4-2017 up to 17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:00 hours (IST)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. 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In the event, this last date being declared as holiday by the State Government, due date for submission of </w:t>
      </w:r>
      <w:r w:rsidR="00DB7A1A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hard copy of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above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EoI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will be the next working day up till the same appointed time.</w:t>
      </w:r>
    </w:p>
    <w:p w:rsidR="004C24BC" w:rsidRDefault="00A40FF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24BC" w:rsidRDefault="00A40FF5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Technical</w:t>
      </w:r>
    </w:p>
    <w:p w:rsidR="004C24BC" w:rsidRDefault="00A40FF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Management Unit, JTFRP</w:t>
      </w:r>
    </w:p>
    <w:p w:rsidR="004C24BC" w:rsidRDefault="00A40FF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38 A/B, Gandhi Nagar, Jammu</w:t>
      </w:r>
    </w:p>
    <w:p w:rsidR="004C24BC" w:rsidRDefault="00A40FF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Email:-dirpmujk@gmail.com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C24BC" w:rsidRDefault="00A40FF5">
      <w:pPr>
        <w:spacing w:after="0"/>
        <w:ind w:left="5040" w:firstLine="720"/>
        <w:jc w:val="center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Mob.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No. +919419072647 </w:t>
      </w:r>
    </w:p>
    <w:p w:rsidR="004C24BC" w:rsidRDefault="00A40FF5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Tele No. 0191-2457256</w:t>
      </w:r>
    </w:p>
    <w:p w:rsidR="004C24BC" w:rsidRDefault="00A40FF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No: </w:t>
      </w:r>
      <w:r w:rsidR="006E516B">
        <w:rPr>
          <w:rFonts w:ascii="Times New Roman" w:eastAsia="Times New Roman" w:hAnsi="Times New Roman" w:cs="Times New Roman"/>
          <w:sz w:val="24"/>
          <w:szCs w:val="24"/>
        </w:rPr>
        <w:t>JTFRP/PMU/DT/EOI/I&amp;CD/2017/100-119</w:t>
      </w:r>
    </w:p>
    <w:p w:rsidR="004C24BC" w:rsidRDefault="00A40FF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Dated:</w:t>
      </w:r>
      <w:r w:rsidR="009D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16B">
        <w:rPr>
          <w:rFonts w:ascii="Times New Roman" w:eastAsia="Times New Roman" w:hAnsi="Times New Roman" w:cs="Times New Roman"/>
          <w:sz w:val="24"/>
          <w:szCs w:val="24"/>
        </w:rPr>
        <w:t>03-04</w:t>
      </w:r>
      <w:r>
        <w:rPr>
          <w:rFonts w:ascii="Times New Roman" w:eastAsia="Times New Roman" w:hAnsi="Times New Roman" w:cs="Times New Roman"/>
          <w:sz w:val="24"/>
          <w:szCs w:val="24"/>
        </w:rPr>
        <w:t>-2017</w:t>
      </w:r>
    </w:p>
    <w:p w:rsidR="004C24BC" w:rsidRDefault="00A40FF5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C24BC" w:rsidRDefault="00A40FF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Copy to the: -</w:t>
      </w:r>
    </w:p>
    <w:p w:rsidR="00E77D3A" w:rsidRPr="00CF7D39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>Financial Commissioner, Disaster Management, Relief, Rehabilitation &amp; Reconstruction Department, Govt. of J&amp;K/CEO JTFRP for information.</w:t>
      </w:r>
    </w:p>
    <w:p w:rsidR="00E77D3A" w:rsidRPr="00E77D3A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Resident commissioner, J&amp;K House, 5-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Prithviraj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 Road, New Delhi-110003 for favour of information.</w:t>
      </w:r>
    </w:p>
    <w:p w:rsidR="00E77D3A" w:rsidRPr="00CF7D39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Commissioner/Secretary to Govt. Industries &amp; Commerce Department J&amp;K Govt. Civil Secretariat Jammu for information.</w:t>
      </w:r>
    </w:p>
    <w:p w:rsidR="00E77D3A" w:rsidRPr="00CF7D39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U.S. Embassy in Delhi,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, Chankyapuri-NewDelhi-110021 for favour of information.</w:t>
      </w:r>
    </w:p>
    <w:p w:rsidR="00E77D3A" w:rsidRPr="00CF7D39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British High commission,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Chankyapuri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- New Delhi-110021 for favour of information.</w:t>
      </w:r>
    </w:p>
    <w:p w:rsidR="00E77D3A" w:rsidRPr="00CF7D39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Embassy of Federal Republic of Germany,6/50 G,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Shantipanth,Chankyapuri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- New Delhi-110021 or Embassy of the Federal Republic of Germany, P.O. Box 613, New Delhi 110001, India for favour of information.</w:t>
      </w:r>
    </w:p>
    <w:p w:rsidR="00E77D3A" w:rsidRDefault="00E77D3A" w:rsidP="00E77D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Netherlands Embassy in Delhi, 6/50 F,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Chankyapuri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>- New Delhi-110021 for favour of information.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Embassy of France in New Delhi 2/50-E,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Shantipath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New Delhi- 110021 for information.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Development commissioner (Works) J&amp;K State, Civil Secretariat Jammu for information.</w:t>
      </w:r>
    </w:p>
    <w:p w:rsidR="00E77D3A" w:rsidRPr="00E77D3A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Chief Engineer, Design, I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nspection &amp; Quality Control J&amp;K State, Jammu for information.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Chief Engineer Mechanical Engineering Department, Jammu for information.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Mr. Deepak Singh, Task Team Leader (World Bank New Delhi) for information.</w:t>
      </w:r>
    </w:p>
    <w:p w:rsidR="00E77D3A" w:rsidRDefault="00E77D3A" w:rsidP="00E77D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Director, Information Department J&amp;K, Jammu for information. He is requested to get the NIT published i</w:t>
      </w:r>
      <w:r>
        <w:rPr>
          <w:rFonts w:ascii="Times New Roman" w:eastAsia="Times New Roman" w:hAnsi="Times New Roman" w:cs="Times New Roman"/>
          <w:sz w:val="24"/>
          <w:szCs w:val="24"/>
        </w:rPr>
        <w:t>n two leading National &amp; Local D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ailies from Srinagar and Jammu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for two days.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Director Finance Relief &amp; Rehabilitation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Deptt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>. /PMU JTFRP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Jammu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for information.</w:t>
      </w:r>
    </w:p>
    <w:p w:rsidR="00E77D3A" w:rsidRDefault="00E77D3A" w:rsidP="00E77D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Director, JKI Jammu for information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Special Secretary/Private Secretary to Hon’ble Chief Minister J&amp;K State for information of the Hon’ble Chief Minister.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OSD to Hon’ble Minister for Revenue, Disaster Management, Relief, Rehabilitation &amp; Reconstruction Department, J&amp;K Govt. for information of the Hon’ble Minister.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Chief Secretary to J&amp;K Government Civil Secretariat, Jammu for information of the Chief Secretary.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Principal Secretary to Govt. Planning &amp; Development Department Civil Secretariat Jammu for information of the Principal Secretary.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Commissioner/ Secretary to Finance Department Civil Secretariat Jammu for information of the Commissioner Secretary.</w:t>
      </w:r>
    </w:p>
    <w:p w:rsidR="00E77D3A" w:rsidRPr="00A25914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Office File</w:t>
      </w:r>
    </w:p>
    <w:p w:rsidR="00E77D3A" w:rsidRDefault="00E77D3A" w:rsidP="00E77D3A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Notice Board</w:t>
      </w:r>
    </w:p>
    <w:p w:rsidR="004C24BC" w:rsidRDefault="00A40FF5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C24BC" w:rsidRDefault="00A40FF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C24BC" w:rsidSect="00E14662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6E"/>
    <w:multiLevelType w:val="hybridMultilevel"/>
    <w:tmpl w:val="CDE0A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24BC"/>
    <w:rsid w:val="000B108C"/>
    <w:rsid w:val="003B69BF"/>
    <w:rsid w:val="004C24BC"/>
    <w:rsid w:val="0055565C"/>
    <w:rsid w:val="006E516B"/>
    <w:rsid w:val="00946071"/>
    <w:rsid w:val="009D1AAF"/>
    <w:rsid w:val="00A40FF5"/>
    <w:rsid w:val="00DB7A1A"/>
    <w:rsid w:val="00E14662"/>
    <w:rsid w:val="00E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Dirtech</dc:creator>
  <cp:lastModifiedBy>Dirtech</cp:lastModifiedBy>
  <cp:revision>10</cp:revision>
  <cp:lastPrinted>2017-04-06T05:03:00Z</cp:lastPrinted>
  <dcterms:created xsi:type="dcterms:W3CDTF">2017-02-07T09:46:00Z</dcterms:created>
  <dcterms:modified xsi:type="dcterms:W3CDTF">2017-04-06T05:04:00Z</dcterms:modified>
</cp:coreProperties>
</file>