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DAD" w:rsidRDefault="00BB0AD4" w:rsidP="00BB0AD4">
      <w:pPr>
        <w:spacing w:after="0"/>
        <w:ind w:right="-140" w:firstLine="72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hidden="0" allowOverlap="1" wp14:anchorId="739864B9" wp14:editId="385D13C7">
            <wp:simplePos x="0" y="0"/>
            <wp:positionH relativeFrom="margin">
              <wp:posOffset>5553075</wp:posOffset>
            </wp:positionH>
            <wp:positionV relativeFrom="paragraph">
              <wp:posOffset>-492125</wp:posOffset>
            </wp:positionV>
            <wp:extent cx="981075" cy="742950"/>
            <wp:effectExtent l="0" t="0" r="9525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5C069CE2" wp14:editId="04BD775A">
            <wp:simplePos x="0" y="0"/>
            <wp:positionH relativeFrom="margin">
              <wp:posOffset>-447040</wp:posOffset>
            </wp:positionH>
            <wp:positionV relativeFrom="paragraph">
              <wp:posOffset>-491490</wp:posOffset>
            </wp:positionV>
            <wp:extent cx="800100" cy="876300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OF JAMMU &amp; KASHMIR</w:t>
      </w:r>
    </w:p>
    <w:p w:rsidR="00E47DAD" w:rsidRDefault="00E442C4">
      <w:pPr>
        <w:spacing w:after="0"/>
        <w:ind w:right="-1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Disaster Management, Relief, Rehabilitation &amp; Reconstruction Department</w:t>
      </w:r>
    </w:p>
    <w:p w:rsidR="00E47DAD" w:rsidRDefault="000B25CB">
      <w:pPr>
        <w:spacing w:after="0"/>
        <w:ind w:right="-14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E442C4">
        <w:rPr>
          <w:rFonts w:ascii="Times New Roman" w:eastAsia="Times New Roman" w:hAnsi="Times New Roman" w:cs="Times New Roman"/>
          <w:b/>
          <w:i/>
          <w:sz w:val="24"/>
          <w:szCs w:val="24"/>
        </w:rPr>
        <w:t>Project Management Unit)</w:t>
      </w:r>
    </w:p>
    <w:p w:rsidR="00E47DAD" w:rsidRDefault="00E442C4">
      <w:pPr>
        <w:spacing w:after="0"/>
        <w:ind w:right="-14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(Jhelum &amp;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Tawi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Flood Recovery</w:t>
      </w:r>
      <w:r w:rsidR="00B854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Project)</w:t>
      </w:r>
    </w:p>
    <w:p w:rsidR="00750967" w:rsidRDefault="00750967" w:rsidP="00E442C4">
      <w:pPr>
        <w:spacing w:after="0"/>
        <w:ind w:left="450"/>
        <w:jc w:val="center"/>
        <w:rPr>
          <w:color w:val="374249"/>
          <w:sz w:val="21"/>
          <w:szCs w:val="21"/>
          <w:shd w:val="clear" w:color="auto" w:fill="FFFFFF"/>
        </w:rPr>
      </w:pPr>
      <w:r w:rsidRPr="00F905C1">
        <w:rPr>
          <w:color w:val="374249"/>
          <w:sz w:val="21"/>
          <w:szCs w:val="21"/>
          <w:shd w:val="clear" w:color="auto" w:fill="FFFFFF"/>
        </w:rPr>
        <w:t>(Reference No.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54B6">
        <w:rPr>
          <w:color w:val="374249"/>
          <w:sz w:val="21"/>
          <w:szCs w:val="21"/>
          <w:shd w:val="clear" w:color="auto" w:fill="FFFFFF"/>
        </w:rPr>
        <w:t>PMU-JTFRP-CS-DGBC-06</w:t>
      </w:r>
      <w:r w:rsidR="00F905C1">
        <w:rPr>
          <w:color w:val="374249"/>
          <w:sz w:val="21"/>
          <w:szCs w:val="21"/>
          <w:shd w:val="clear" w:color="auto" w:fill="FFFFFF"/>
        </w:rPr>
        <w:t>)</w:t>
      </w:r>
    </w:p>
    <w:p w:rsidR="00F905C1" w:rsidRDefault="00F905C1" w:rsidP="00750967">
      <w:pPr>
        <w:spacing w:after="0"/>
        <w:ind w:left="450"/>
        <w:jc w:val="both"/>
      </w:pPr>
    </w:p>
    <w:p w:rsidR="00E47DAD" w:rsidRDefault="006B790B" w:rsidP="00750967">
      <w:pPr>
        <w:spacing w:after="0"/>
        <w:ind w:firstLine="45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ENIT No: - </w:t>
      </w:r>
      <w:r w:rsidR="00BD6D91" w:rsidRPr="00875C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JTFRP/ PMU/DT/</w:t>
      </w:r>
      <w:r w:rsidR="00BD6D91" w:rsidRPr="00C23CDA" w:rsidDel="00C23C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BD6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DGBC</w:t>
      </w:r>
      <w:r w:rsidR="00BD6D91" w:rsidRPr="00875C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/EOI/ENIT/ </w:t>
      </w:r>
      <w:r w:rsidR="00A236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09</w:t>
      </w:r>
      <w:r w:rsidR="00BD6D91" w:rsidRPr="00875C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Date: </w:t>
      </w:r>
      <w:r w:rsidR="00A236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22-05</w:t>
      </w:r>
      <w:r w:rsidR="00BD6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-2017</w:t>
      </w:r>
    </w:p>
    <w:p w:rsidR="00E47DAD" w:rsidRDefault="00E47DAD">
      <w:pPr>
        <w:spacing w:after="0"/>
        <w:jc w:val="both"/>
      </w:pPr>
    </w:p>
    <w:p w:rsidR="00E47DAD" w:rsidRDefault="000B25CB">
      <w:pPr>
        <w:spacing w:after="0"/>
        <w:jc w:val="center"/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REQUEST FOR EXPRESSION OF INTEREST</w:t>
      </w:r>
    </w:p>
    <w:p w:rsidR="00E47DAD" w:rsidRDefault="000B25CB">
      <w:pPr>
        <w:spacing w:after="0"/>
        <w:jc w:val="center"/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For</w:t>
      </w:r>
    </w:p>
    <w:p w:rsidR="00BD6D91" w:rsidRPr="00875C3C" w:rsidRDefault="00BD6D91" w:rsidP="00BB0AD4">
      <w:pPr>
        <w:pStyle w:val="Normal1"/>
        <w:spacing w:after="0" w:line="240" w:lineRule="auto"/>
        <w:jc w:val="both"/>
        <w:rPr>
          <w:color w:val="auto"/>
        </w:rPr>
      </w:pPr>
      <w:r w:rsidRPr="00875C3C">
        <w:rPr>
          <w:rFonts w:ascii="Arial" w:eastAsia="Arial" w:hAnsi="Arial" w:cs="Arial"/>
          <w:color w:val="auto"/>
          <w:sz w:val="20"/>
          <w:szCs w:val="20"/>
        </w:rPr>
        <w:t> “</w:t>
      </w:r>
      <w:r w:rsidRPr="00875C3C">
        <w:rPr>
          <w:rFonts w:ascii="Arial" w:eastAsia="Arial" w:hAnsi="Arial" w:cs="Arial"/>
          <w:b/>
          <w:color w:val="auto"/>
          <w:sz w:val="20"/>
          <w:szCs w:val="20"/>
        </w:rPr>
        <w:t xml:space="preserve">CONSULTANCY SERVICES FOR UPGRADING DESIGN GUIDELINES AND BUILDING CODES </w:t>
      </w:r>
      <w:r w:rsidRPr="00BB0AD4">
        <w:rPr>
          <w:rFonts w:ascii="Arial" w:eastAsia="Arial" w:hAnsi="Arial" w:cs="Arial"/>
          <w:color w:val="auto"/>
          <w:sz w:val="20"/>
          <w:szCs w:val="20"/>
        </w:rPr>
        <w:t>CUM MATERIAL SPECIFICATIONS WITH RESPECT TO THE MULTIPLE DISASTERS IN THE STATE</w:t>
      </w:r>
      <w:r w:rsidRPr="00875C3C">
        <w:rPr>
          <w:rFonts w:ascii="Arial" w:eastAsia="Arial" w:hAnsi="Arial" w:cs="Arial"/>
          <w:b/>
          <w:color w:val="auto"/>
          <w:sz w:val="20"/>
          <w:szCs w:val="20"/>
        </w:rPr>
        <w:t xml:space="preserve"> OF J&amp;K, WITH SPECIFIC REFERENCE TO THE SEISMIC ZONE 4 &amp; 5.”  </w:t>
      </w:r>
    </w:p>
    <w:p w:rsidR="00BD6D91" w:rsidRPr="00875C3C" w:rsidRDefault="00BD6D91" w:rsidP="00BD6D91">
      <w:pPr>
        <w:pStyle w:val="Normal1"/>
        <w:spacing w:after="150" w:line="240" w:lineRule="auto"/>
        <w:rPr>
          <w:color w:val="auto"/>
        </w:rPr>
      </w:pPr>
      <w:r w:rsidRPr="00875C3C">
        <w:rPr>
          <w:rFonts w:ascii="Arial" w:eastAsia="Arial" w:hAnsi="Arial" w:cs="Arial"/>
          <w:color w:val="auto"/>
          <w:sz w:val="20"/>
          <w:szCs w:val="20"/>
        </w:rPr>
        <w:t> </w:t>
      </w:r>
    </w:p>
    <w:p w:rsidR="00E47DAD" w:rsidRDefault="00E47DAD">
      <w:pPr>
        <w:spacing w:after="0"/>
        <w:jc w:val="both"/>
      </w:pPr>
    </w:p>
    <w:p w:rsidR="00E47DAD" w:rsidRDefault="000B25CB" w:rsidP="00750967">
      <w:pPr>
        <w:spacing w:after="160"/>
        <w:ind w:firstLine="720"/>
        <w:jc w:val="both"/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The Project Management Unit of Jhelum &amp;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Tawi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Flood Recovery Project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(World Bank Funded)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on behalf of Governor of State of Jammu &amp; Kashmir, India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invites eligible Consultants to express their interest in providing the Consultancy Services for the aforesaid assignment. The detailed document of “Expression of Interest” is available on the web site </w:t>
      </w:r>
      <w:r>
        <w:rPr>
          <w:rFonts w:ascii="Arial" w:eastAsia="Arial" w:hAnsi="Arial" w:cs="Arial"/>
          <w:i/>
          <w:color w:val="2E74B5"/>
          <w:sz w:val="24"/>
          <w:szCs w:val="24"/>
          <w:highlight w:val="white"/>
        </w:rPr>
        <w:t>“</w:t>
      </w:r>
      <w:r>
        <w:rPr>
          <w:rFonts w:ascii="Arial" w:eastAsia="Arial" w:hAnsi="Arial" w:cs="Arial"/>
          <w:b/>
          <w:i/>
          <w:color w:val="2E74B5"/>
          <w:sz w:val="20"/>
          <w:szCs w:val="20"/>
          <w:highlight w:val="white"/>
        </w:rPr>
        <w:t>jktenders.gov.in</w:t>
      </w:r>
      <w:r>
        <w:rPr>
          <w:rFonts w:ascii="Arial" w:eastAsia="Arial" w:hAnsi="Arial" w:cs="Arial"/>
          <w:i/>
          <w:color w:val="2E74B5"/>
          <w:sz w:val="24"/>
          <w:szCs w:val="24"/>
          <w:highlight w:val="white"/>
        </w:rPr>
        <w:t>”</w:t>
      </w:r>
      <w:r w:rsidR="00BD6D91">
        <w:rPr>
          <w:rFonts w:ascii="Arial" w:eastAsia="Arial" w:hAnsi="Arial" w:cs="Arial"/>
          <w:i/>
          <w:color w:val="2E74B5"/>
          <w:sz w:val="24"/>
          <w:szCs w:val="24"/>
          <w:highlight w:val="white"/>
        </w:rPr>
        <w:t xml:space="preserve"> &amp; “www.jtfrp.in”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and can be downloaded from it.</w:t>
      </w:r>
    </w:p>
    <w:p w:rsidR="00E47DAD" w:rsidRDefault="000B25CB" w:rsidP="00E442C4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Expression of Interest with all relevant information and documents must be uploaded online on e-procurement web site </w:t>
      </w:r>
      <w:r>
        <w:rPr>
          <w:rFonts w:ascii="Arial" w:eastAsia="Arial" w:hAnsi="Arial" w:cs="Arial"/>
          <w:color w:val="2E74B5"/>
          <w:sz w:val="20"/>
          <w:szCs w:val="20"/>
          <w:highlight w:val="white"/>
        </w:rPr>
        <w:t>“</w:t>
      </w:r>
      <w:r>
        <w:rPr>
          <w:rFonts w:ascii="Arial" w:eastAsia="Arial" w:hAnsi="Arial" w:cs="Arial"/>
          <w:b/>
          <w:i/>
          <w:color w:val="2E74B5"/>
          <w:sz w:val="20"/>
          <w:szCs w:val="20"/>
          <w:highlight w:val="white"/>
        </w:rPr>
        <w:t>jktenders.gov.in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´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and subscribed as </w:t>
      </w:r>
      <w:r w:rsidR="00BD6D91" w:rsidRPr="00875C3C">
        <w:rPr>
          <w:rFonts w:ascii="Arial" w:eastAsia="Arial" w:hAnsi="Arial" w:cs="Arial"/>
          <w:color w:val="auto"/>
          <w:sz w:val="20"/>
          <w:szCs w:val="20"/>
        </w:rPr>
        <w:t> “</w:t>
      </w:r>
      <w:r w:rsidR="00BD6D91" w:rsidRPr="00875C3C">
        <w:rPr>
          <w:rFonts w:ascii="Arial" w:eastAsia="Arial" w:hAnsi="Arial" w:cs="Arial"/>
          <w:b/>
          <w:color w:val="auto"/>
          <w:sz w:val="20"/>
          <w:szCs w:val="20"/>
        </w:rPr>
        <w:t>CONSULTANCY SERVICES FOR UPGRADING DESIGN GUIDELINES AND BUILDING CODES CUM MATERIAL SPECIFICATIONS WITH RESPECT TO THE MULTIPLE DISASTERS IN THE STATE OF J&amp;K, WITH SPECIFIC REFERENCE TO THE SEISMIC ZONE 4 &amp; 5</w:t>
      </w:r>
      <w:r w:rsidR="00BD6D91">
        <w:rPr>
          <w:rFonts w:ascii="Arial" w:eastAsia="Arial" w:hAnsi="Arial" w:cs="Arial"/>
          <w:b/>
          <w:color w:val="auto"/>
          <w:sz w:val="20"/>
          <w:szCs w:val="20"/>
        </w:rPr>
        <w:t>”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by not later than 17:00 hours (IST)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on </w:t>
      </w:r>
      <w:r w:rsidR="00A23653">
        <w:rPr>
          <w:rFonts w:ascii="Arial" w:eastAsia="Arial" w:hAnsi="Arial" w:cs="Arial"/>
          <w:color w:val="333333"/>
          <w:sz w:val="20"/>
          <w:szCs w:val="20"/>
          <w:highlight w:val="white"/>
        </w:rPr>
        <w:t>21</w:t>
      </w:r>
      <w:r w:rsidR="00BD6D91">
        <w:rPr>
          <w:rFonts w:ascii="Arial" w:eastAsia="Arial" w:hAnsi="Arial" w:cs="Arial"/>
          <w:color w:val="333333"/>
          <w:sz w:val="20"/>
          <w:szCs w:val="20"/>
          <w:highlight w:val="white"/>
        </w:rPr>
        <w:t>-0</w:t>
      </w:r>
      <w:r w:rsidR="00A23653">
        <w:rPr>
          <w:rFonts w:ascii="Arial" w:eastAsia="Arial" w:hAnsi="Arial" w:cs="Arial"/>
          <w:color w:val="333333"/>
          <w:sz w:val="20"/>
          <w:szCs w:val="20"/>
          <w:highlight w:val="white"/>
        </w:rPr>
        <w:t>6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-2017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. 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Besides, the hard copy in a closed envelope containing all relevant documents /information </w:t>
      </w:r>
      <w:r w:rsidR="00BD6D91">
        <w:rPr>
          <w:rFonts w:ascii="Arial" w:eastAsia="Arial" w:hAnsi="Arial" w:cs="Arial"/>
          <w:color w:val="333333"/>
          <w:sz w:val="20"/>
          <w:szCs w:val="20"/>
          <w:highlight w:val="white"/>
        </w:rPr>
        <w:t>should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be submitted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/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delivered to the address mentioned below by not later than </w:t>
      </w:r>
      <w:r w:rsidR="00A23653">
        <w:rPr>
          <w:rFonts w:ascii="Arial" w:eastAsia="Arial" w:hAnsi="Arial" w:cs="Arial"/>
          <w:color w:val="333333"/>
          <w:sz w:val="20"/>
          <w:szCs w:val="20"/>
          <w:highlight w:val="white"/>
        </w:rPr>
        <w:t>22-06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-2017 up to </w:t>
      </w:r>
      <w:r w:rsidR="008C7615">
        <w:rPr>
          <w:rFonts w:ascii="Arial" w:eastAsia="Arial" w:hAnsi="Arial" w:cs="Arial"/>
          <w:color w:val="333333"/>
          <w:sz w:val="20"/>
          <w:szCs w:val="20"/>
          <w:highlight w:val="white"/>
        </w:rPr>
        <w:t>17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:00 hours (IST)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. 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In the event, this last date being declared as holiday by the State Government, due date for submission of </w:t>
      </w:r>
      <w:r w:rsidR="00BD6D9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the hard copy of the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above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EoI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will be the next working day up till the same appointed time.</w:t>
      </w:r>
    </w:p>
    <w:p w:rsidR="00E47DAD" w:rsidRDefault="000B25CB" w:rsidP="00E442C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967" w:rsidRDefault="00750967">
      <w:pPr>
        <w:spacing w:after="0"/>
        <w:ind w:left="50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9B6" w:rsidRDefault="007939B6">
      <w:pPr>
        <w:spacing w:after="0"/>
        <w:ind w:left="50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Sd/=</w:t>
      </w:r>
    </w:p>
    <w:p w:rsidR="00A23653" w:rsidRDefault="00A23653" w:rsidP="00A23653">
      <w:pPr>
        <w:spacing w:after="0"/>
        <w:ind w:left="5040"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 Technical</w:t>
      </w:r>
    </w:p>
    <w:p w:rsidR="00A23653" w:rsidRDefault="00A23653" w:rsidP="00A23653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Management Unit, JTFRP</w:t>
      </w:r>
    </w:p>
    <w:p w:rsidR="00A23653" w:rsidRDefault="00A23653" w:rsidP="00A2365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Hotel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Rachna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Old Boulevard Road</w:t>
      </w:r>
    </w:p>
    <w:p w:rsidR="00A23653" w:rsidRDefault="00A23653" w:rsidP="00A2365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Opposite Nehru Park,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Dalgate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Srinagar,</w:t>
      </w:r>
    </w:p>
    <w:p w:rsidR="00A23653" w:rsidRDefault="00A23653" w:rsidP="00A23653">
      <w:pPr>
        <w:spacing w:after="0"/>
        <w:ind w:left="5040"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J&amp;K- 190001</w:t>
      </w:r>
    </w:p>
    <w:p w:rsidR="00A23653" w:rsidRDefault="00A23653" w:rsidP="00A23653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Email:-dirpmujk@gmail.com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23653" w:rsidRDefault="00A23653" w:rsidP="00A23653">
      <w:pPr>
        <w:spacing w:after="0"/>
        <w:ind w:left="5040" w:firstLine="72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Mobile No: +91 9419072647 </w:t>
      </w:r>
    </w:p>
    <w:p w:rsidR="00A23653" w:rsidRDefault="00A23653" w:rsidP="00A23653">
      <w:pPr>
        <w:spacing w:after="0"/>
        <w:ind w:left="5040" w:firstLine="72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Tele No. 0194-2502695</w:t>
      </w:r>
    </w:p>
    <w:p w:rsidR="00E47DAD" w:rsidRDefault="000B25CB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No: JTFRP/PMU/DT/EOI/</w:t>
      </w:r>
      <w:r w:rsidR="00E47884">
        <w:rPr>
          <w:rFonts w:ascii="Times New Roman" w:eastAsia="Times New Roman" w:hAnsi="Times New Roman" w:cs="Times New Roman"/>
          <w:sz w:val="24"/>
          <w:szCs w:val="24"/>
        </w:rPr>
        <w:t>DGBC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8C7615">
        <w:rPr>
          <w:rFonts w:ascii="Times New Roman" w:eastAsia="Times New Roman" w:hAnsi="Times New Roman" w:cs="Times New Roman"/>
          <w:sz w:val="24"/>
          <w:szCs w:val="24"/>
        </w:rPr>
        <w:t>ENIT/</w:t>
      </w:r>
      <w:r>
        <w:rPr>
          <w:rFonts w:ascii="Times New Roman" w:eastAsia="Times New Roman" w:hAnsi="Times New Roman" w:cs="Times New Roman"/>
          <w:sz w:val="24"/>
          <w:szCs w:val="24"/>
        </w:rPr>
        <w:t>2017/</w:t>
      </w:r>
    </w:p>
    <w:p w:rsidR="00E47DAD" w:rsidRDefault="000B25CB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Dated:</w:t>
      </w:r>
      <w:r w:rsidR="00750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653">
        <w:rPr>
          <w:rFonts w:ascii="Times New Roman" w:eastAsia="Times New Roman" w:hAnsi="Times New Roman" w:cs="Times New Roman"/>
          <w:sz w:val="24"/>
          <w:szCs w:val="24"/>
        </w:rPr>
        <w:t>22-06</w:t>
      </w:r>
      <w:r>
        <w:rPr>
          <w:rFonts w:ascii="Times New Roman" w:eastAsia="Times New Roman" w:hAnsi="Times New Roman" w:cs="Times New Roman"/>
          <w:sz w:val="24"/>
          <w:szCs w:val="24"/>
        </w:rPr>
        <w:t>-2017</w:t>
      </w:r>
    </w:p>
    <w:p w:rsidR="00CF7D39" w:rsidRDefault="000B25CB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Copy to the: -</w:t>
      </w:r>
    </w:p>
    <w:p w:rsidR="00CF7D39" w:rsidRPr="00CF7D39" w:rsidRDefault="000B25CB" w:rsidP="00CF7D39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t>C</w:t>
      </w:r>
      <w:r w:rsidR="00A23653">
        <w:rPr>
          <w:rFonts w:ascii="Times New Roman" w:eastAsia="Times New Roman" w:hAnsi="Times New Roman" w:cs="Times New Roman"/>
          <w:sz w:val="24"/>
          <w:szCs w:val="24"/>
        </w:rPr>
        <w:t xml:space="preserve">hief </w:t>
      </w:r>
      <w:r w:rsidRPr="00CF7D39">
        <w:rPr>
          <w:rFonts w:ascii="Times New Roman" w:eastAsia="Times New Roman" w:hAnsi="Times New Roman" w:cs="Times New Roman"/>
          <w:sz w:val="24"/>
          <w:szCs w:val="24"/>
        </w:rPr>
        <w:t>E</w:t>
      </w:r>
      <w:r w:rsidR="00A23653">
        <w:rPr>
          <w:rFonts w:ascii="Times New Roman" w:eastAsia="Times New Roman" w:hAnsi="Times New Roman" w:cs="Times New Roman"/>
          <w:sz w:val="24"/>
          <w:szCs w:val="24"/>
        </w:rPr>
        <w:t xml:space="preserve">xecutive </w:t>
      </w:r>
      <w:r w:rsidRPr="00CF7D39">
        <w:rPr>
          <w:rFonts w:ascii="Times New Roman" w:eastAsia="Times New Roman" w:hAnsi="Times New Roman" w:cs="Times New Roman"/>
          <w:sz w:val="24"/>
          <w:szCs w:val="24"/>
        </w:rPr>
        <w:t>O</w:t>
      </w:r>
      <w:r w:rsidR="00A23653">
        <w:rPr>
          <w:rFonts w:ascii="Times New Roman" w:eastAsia="Times New Roman" w:hAnsi="Times New Roman" w:cs="Times New Roman"/>
          <w:sz w:val="24"/>
          <w:szCs w:val="24"/>
        </w:rPr>
        <w:t>fficer</w:t>
      </w:r>
      <w:r w:rsidR="009F2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219B" w:rsidRPr="00CF7D39">
        <w:rPr>
          <w:rFonts w:ascii="Times New Roman" w:eastAsia="Times New Roman" w:hAnsi="Times New Roman" w:cs="Times New Roman"/>
          <w:sz w:val="24"/>
          <w:szCs w:val="24"/>
        </w:rPr>
        <w:t>JTFRP</w:t>
      </w:r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 for i</w:t>
      </w:r>
      <w:bookmarkStart w:id="0" w:name="_GoBack"/>
      <w:bookmarkEnd w:id="0"/>
      <w:r w:rsidRPr="00CF7D39">
        <w:rPr>
          <w:rFonts w:ascii="Times New Roman" w:eastAsia="Times New Roman" w:hAnsi="Times New Roman" w:cs="Times New Roman"/>
          <w:sz w:val="24"/>
          <w:szCs w:val="24"/>
        </w:rPr>
        <w:t>nformation.</w:t>
      </w:r>
    </w:p>
    <w:p w:rsidR="00CF7D39" w:rsidRPr="00CF7D39" w:rsidRDefault="000B25CB" w:rsidP="00CF7D39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Resident commissioner, J&amp;K House, 5-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Prithviraj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 Road, New Delhi-110003 for favour of information</w:t>
      </w:r>
      <w:r w:rsidR="00CF7D39" w:rsidRPr="00CF7D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D39" w:rsidRPr="00CF7D39" w:rsidRDefault="000B25CB" w:rsidP="00CF7D39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U.S. Embassy in Delhi,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Shantipanth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>, Chankyapuri-NewDelhi-11</w:t>
      </w:r>
      <w:r w:rsidR="00CF7D39" w:rsidRPr="00CF7D39">
        <w:rPr>
          <w:rFonts w:ascii="Times New Roman" w:eastAsia="Times New Roman" w:hAnsi="Times New Roman" w:cs="Times New Roman"/>
          <w:sz w:val="24"/>
          <w:szCs w:val="24"/>
        </w:rPr>
        <w:t>0021 for favour of information.</w:t>
      </w:r>
    </w:p>
    <w:p w:rsidR="00CF7D39" w:rsidRPr="00CF7D39" w:rsidRDefault="000B25CB" w:rsidP="00CF7D39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British High commission,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Shantipanth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Chankyapuri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>- New Delhi-110021 for favour of information</w:t>
      </w:r>
      <w:r w:rsidR="00CF7D39" w:rsidRPr="00CF7D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D39" w:rsidRPr="00CF7D39" w:rsidRDefault="000B25CB" w:rsidP="00CF7D39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Embassy of Federal Republic of Germany,6/50 G,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Shantipanth,Chankyapuri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>- New Delhi-110021 or Embassy of the Federal Republic of Germany, P.O. Box 613, New Delhi 110001, Ind</w:t>
      </w:r>
      <w:r w:rsidR="00A27888" w:rsidRPr="00CF7D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 for favour of information.</w:t>
      </w:r>
    </w:p>
    <w:p w:rsid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Netherlands Embassy in Delhi, 6/50 F, </w:t>
      </w:r>
      <w:proofErr w:type="spellStart"/>
      <w:r w:rsidRPr="00A25914">
        <w:rPr>
          <w:rFonts w:ascii="Times New Roman" w:eastAsia="Times New Roman" w:hAnsi="Times New Roman" w:cs="Times New Roman"/>
          <w:sz w:val="24"/>
          <w:szCs w:val="24"/>
        </w:rPr>
        <w:t>Shantipanth</w:t>
      </w:r>
      <w:proofErr w:type="spellEnd"/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5914">
        <w:rPr>
          <w:rFonts w:ascii="Times New Roman" w:eastAsia="Times New Roman" w:hAnsi="Times New Roman" w:cs="Times New Roman"/>
          <w:sz w:val="24"/>
          <w:szCs w:val="24"/>
        </w:rPr>
        <w:t>Chankyapuri</w:t>
      </w:r>
      <w:proofErr w:type="spellEnd"/>
      <w:r w:rsidRPr="00A25914">
        <w:rPr>
          <w:rFonts w:ascii="Times New Roman" w:eastAsia="Times New Roman" w:hAnsi="Times New Roman" w:cs="Times New Roman"/>
          <w:sz w:val="24"/>
          <w:szCs w:val="24"/>
        </w:rPr>
        <w:t>- New Delhi-1</w:t>
      </w:r>
      <w:r w:rsidR="00A25914" w:rsidRPr="00A25914">
        <w:rPr>
          <w:rFonts w:ascii="Times New Roman" w:eastAsia="Times New Roman" w:hAnsi="Times New Roman" w:cs="Times New Roman"/>
          <w:sz w:val="24"/>
          <w:szCs w:val="24"/>
        </w:rPr>
        <w:t>10021 for favour of information.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Embassy of France in New Delhi 2/50-E, </w:t>
      </w:r>
      <w:proofErr w:type="spellStart"/>
      <w:r w:rsidRPr="00A25914">
        <w:rPr>
          <w:rFonts w:ascii="Times New Roman" w:eastAsia="Times New Roman" w:hAnsi="Times New Roman" w:cs="Times New Roman"/>
          <w:sz w:val="24"/>
          <w:szCs w:val="24"/>
        </w:rPr>
        <w:t>Shantipath</w:t>
      </w:r>
      <w:proofErr w:type="spellEnd"/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 New</w:t>
      </w:r>
      <w:r w:rsidR="00A25914" w:rsidRPr="00A25914">
        <w:rPr>
          <w:rFonts w:ascii="Times New Roman" w:eastAsia="Times New Roman" w:hAnsi="Times New Roman" w:cs="Times New Roman"/>
          <w:sz w:val="24"/>
          <w:szCs w:val="24"/>
        </w:rPr>
        <w:t xml:space="preserve"> Delhi- 110021 for information.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Development commissioner (Works) J&amp;K State, Civil Secretariat Jammu for information.</w:t>
      </w:r>
    </w:p>
    <w:p w:rsidR="00A25914" w:rsidRPr="00A25914" w:rsidRDefault="00475CF5" w:rsidP="00A25914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Chief Engineer, Design, I</w:t>
      </w:r>
      <w:r w:rsidR="000B25CB" w:rsidRPr="00A25914">
        <w:rPr>
          <w:rFonts w:ascii="Times New Roman" w:eastAsia="Times New Roman" w:hAnsi="Times New Roman" w:cs="Times New Roman"/>
          <w:sz w:val="24"/>
          <w:szCs w:val="24"/>
        </w:rPr>
        <w:t>nspection &amp; Quality Control J&amp;K State, Jammu for information.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Mr. Deepak Singh, </w:t>
      </w:r>
      <w:r w:rsidR="00A25914" w:rsidRPr="00A25914">
        <w:rPr>
          <w:rFonts w:ascii="Times New Roman" w:eastAsia="Times New Roman" w:hAnsi="Times New Roman" w:cs="Times New Roman"/>
          <w:sz w:val="24"/>
          <w:szCs w:val="24"/>
        </w:rPr>
        <w:t>Task Team Leader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914" w:rsidRPr="00A259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>World Bank New Delhi) for information</w:t>
      </w:r>
      <w:r w:rsidR="00A25914" w:rsidRPr="00A25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Director, Information Department J&amp;K, Jammu for information. He is requested to get the NIT published i</w:t>
      </w:r>
      <w:r w:rsidR="00475CF5">
        <w:rPr>
          <w:rFonts w:ascii="Times New Roman" w:eastAsia="Times New Roman" w:hAnsi="Times New Roman" w:cs="Times New Roman"/>
          <w:sz w:val="24"/>
          <w:szCs w:val="24"/>
        </w:rPr>
        <w:t>n two leading National &amp; Local D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>ailies</w:t>
      </w:r>
      <w:r w:rsidR="00750967" w:rsidRPr="00A25914">
        <w:rPr>
          <w:rFonts w:ascii="Times New Roman" w:eastAsia="Times New Roman" w:hAnsi="Times New Roman" w:cs="Times New Roman"/>
          <w:sz w:val="24"/>
          <w:szCs w:val="24"/>
        </w:rPr>
        <w:t xml:space="preserve"> from Srinagar and Jammu</w:t>
      </w:r>
      <w:r w:rsidR="0047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>for two days.</w:t>
      </w:r>
    </w:p>
    <w:p w:rsidR="00A23653" w:rsidRDefault="00A23653" w:rsidP="00A259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 Engineer, Mechanical Engineering Department, Jammu for information.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Director Finance Relief &amp; Rehabilitation </w:t>
      </w:r>
      <w:proofErr w:type="spellStart"/>
      <w:r w:rsidRPr="00A25914">
        <w:rPr>
          <w:rFonts w:ascii="Times New Roman" w:eastAsia="Times New Roman" w:hAnsi="Times New Roman" w:cs="Times New Roman"/>
          <w:sz w:val="24"/>
          <w:szCs w:val="24"/>
        </w:rPr>
        <w:t>Deptt</w:t>
      </w:r>
      <w:proofErr w:type="spellEnd"/>
      <w:r w:rsidRPr="00A25914">
        <w:rPr>
          <w:rFonts w:ascii="Times New Roman" w:eastAsia="Times New Roman" w:hAnsi="Times New Roman" w:cs="Times New Roman"/>
          <w:sz w:val="24"/>
          <w:szCs w:val="24"/>
        </w:rPr>
        <w:t>. /PMU JTFRP</w:t>
      </w:r>
      <w:r w:rsidR="0047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5CF5">
        <w:rPr>
          <w:rFonts w:ascii="Times New Roman" w:eastAsia="Times New Roman" w:hAnsi="Times New Roman" w:cs="Times New Roman"/>
          <w:sz w:val="24"/>
          <w:szCs w:val="24"/>
        </w:rPr>
        <w:t>Jamamu</w:t>
      </w:r>
      <w:proofErr w:type="spellEnd"/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 for information.</w:t>
      </w:r>
    </w:p>
    <w:p w:rsidR="00A25914" w:rsidRDefault="003649F6" w:rsidP="00A259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Director Planning &amp; Co-ordination PMU JTFRP</w:t>
      </w:r>
      <w:r w:rsidR="00475CF5">
        <w:rPr>
          <w:rFonts w:ascii="Times New Roman" w:eastAsia="Times New Roman" w:hAnsi="Times New Roman" w:cs="Times New Roman"/>
          <w:sz w:val="24"/>
          <w:szCs w:val="24"/>
        </w:rPr>
        <w:t xml:space="preserve"> Jammu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 for information.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Special Secretary/Private Secretary to Hon’ble Chief Minister J&amp;K State for information of the Hon’ble Chief Minister.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OSD to Hon’ble Minister for Revenue, Disaster Management, Relief, Rehabilitation &amp; Reconstruction Department, J&amp;K Govt. for information of the Hon’ble Minister.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Private Secretary to Chief Secretary to J&amp;K Government Civil Secretariat, Jammu for information of the Chief Secretary.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Private Secretary to Principal Secretary to Govt. Planning</w:t>
      </w:r>
      <w:r w:rsidR="00750967" w:rsidRPr="00A25914">
        <w:rPr>
          <w:rFonts w:ascii="Times New Roman" w:eastAsia="Times New Roman" w:hAnsi="Times New Roman" w:cs="Times New Roman"/>
          <w:sz w:val="24"/>
          <w:szCs w:val="24"/>
        </w:rPr>
        <w:t xml:space="preserve"> &amp; Development Department Civil 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>Secretariat Jammu for information of the Principal Secretary.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Private Secretary to Commissioner/ Secretary to Finance Depa</w:t>
      </w:r>
      <w:r w:rsidR="00750967" w:rsidRPr="00A25914">
        <w:rPr>
          <w:rFonts w:ascii="Times New Roman" w:eastAsia="Times New Roman" w:hAnsi="Times New Roman" w:cs="Times New Roman"/>
          <w:sz w:val="24"/>
          <w:szCs w:val="24"/>
        </w:rPr>
        <w:t xml:space="preserve">rtment Civil 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>Secretariat Jammu for information of the Commissioner Secretary.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Office File</w:t>
      </w:r>
    </w:p>
    <w:p w:rsidR="00E47DAD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Notice Board</w:t>
      </w:r>
    </w:p>
    <w:p w:rsidR="00E47DAD" w:rsidRDefault="000B25CB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47DAD" w:rsidRDefault="000B25C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47D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66E"/>
    <w:multiLevelType w:val="hybridMultilevel"/>
    <w:tmpl w:val="CDE0A9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7DAD"/>
    <w:rsid w:val="000B25CB"/>
    <w:rsid w:val="000B5498"/>
    <w:rsid w:val="001124BB"/>
    <w:rsid w:val="003649F6"/>
    <w:rsid w:val="004403A4"/>
    <w:rsid w:val="00475CF5"/>
    <w:rsid w:val="00553F97"/>
    <w:rsid w:val="00560370"/>
    <w:rsid w:val="005B5858"/>
    <w:rsid w:val="006B790B"/>
    <w:rsid w:val="00750967"/>
    <w:rsid w:val="007939B6"/>
    <w:rsid w:val="0082375C"/>
    <w:rsid w:val="00854679"/>
    <w:rsid w:val="00875C3C"/>
    <w:rsid w:val="008C7615"/>
    <w:rsid w:val="009F219B"/>
    <w:rsid w:val="00A23653"/>
    <w:rsid w:val="00A25914"/>
    <w:rsid w:val="00A27888"/>
    <w:rsid w:val="00B854B6"/>
    <w:rsid w:val="00BB0AD4"/>
    <w:rsid w:val="00BD6D91"/>
    <w:rsid w:val="00CF0AEF"/>
    <w:rsid w:val="00CF7D39"/>
    <w:rsid w:val="00D7294E"/>
    <w:rsid w:val="00E442C4"/>
    <w:rsid w:val="00E47884"/>
    <w:rsid w:val="00E47DAD"/>
    <w:rsid w:val="00F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BD6D9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BD6D9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Dirtech</dc:creator>
  <cp:lastModifiedBy>Dirtech</cp:lastModifiedBy>
  <cp:revision>28</cp:revision>
  <cp:lastPrinted>2017-03-22T06:38:00Z</cp:lastPrinted>
  <dcterms:created xsi:type="dcterms:W3CDTF">2017-02-07T09:08:00Z</dcterms:created>
  <dcterms:modified xsi:type="dcterms:W3CDTF">2017-05-21T10:39:00Z</dcterms:modified>
</cp:coreProperties>
</file>